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FE" w:rsidRDefault="00695F24">
      <w:hyperlink r:id="rId4" w:history="1">
        <w:r w:rsidRPr="00ED5B7D">
          <w:rPr>
            <w:rStyle w:val="a3"/>
          </w:rPr>
          <w:t>https://www.economy.gov.ru/material/directions/makroec/prognozy_socialno_ekonomicheskogo_razvitiya/prognoz_socialno_ekonomicheskogo_razvitiya_rossiyskoy_federacii_na_period_do_2036_goda.html</w:t>
        </w:r>
      </w:hyperlink>
    </w:p>
    <w:p w:rsidR="00695F24" w:rsidRDefault="00695F24">
      <w:bookmarkStart w:id="0" w:name="_GoBack"/>
      <w:bookmarkEnd w:id="0"/>
    </w:p>
    <w:sectPr w:rsidR="0069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F24"/>
    <w:rsid w:val="00427AFE"/>
    <w:rsid w:val="0069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890F1-356B-42A0-B759-754D8B07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conomy.gov.ru/material/directions/makroec/prognozy_socialno_ekonomicheskogo_razvitiya/prognoz_socialno_ekonomicheskogo_razvitiya_rossiyskoy_federacii_na_period_do_2036_go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Владимировна Кулеш</dc:creator>
  <cp:keywords/>
  <dc:description/>
  <cp:lastModifiedBy>Арина Владимировна Кулеш</cp:lastModifiedBy>
  <cp:revision>1</cp:revision>
  <dcterms:created xsi:type="dcterms:W3CDTF">2022-04-05T03:25:00Z</dcterms:created>
  <dcterms:modified xsi:type="dcterms:W3CDTF">2022-04-05T03:26:00Z</dcterms:modified>
</cp:coreProperties>
</file>